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4E32" w:rsidRDefault="00DD0C9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Programma</w:t>
      </w:r>
    </w:p>
    <w:p w:rsidR="00EC4E32" w:rsidRDefault="00EC4E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EC4E32" w:rsidRDefault="00EC4E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EC4E32" w:rsidRDefault="00EC4E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4E32" w:rsidRDefault="00DD0C9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ISTITUTO I.I.S.S. “Pietro SETTE”                      ANNO SCOLASTICO 2024-2025</w:t>
      </w:r>
    </w:p>
    <w:p w:rsidR="00EC4E32" w:rsidRDefault="00EC4E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4E32" w:rsidRDefault="00DD0C9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CLASSE IV  SEZIONE MAT B</w:t>
      </w:r>
    </w:p>
    <w:p w:rsidR="00EC4E32" w:rsidRDefault="00EC4E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4E32" w:rsidRDefault="00DD0C9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DISCIPLINA Tecnologie elettriche ed elettroniche</w:t>
      </w:r>
    </w:p>
    <w:p w:rsidR="00EC4E32" w:rsidRDefault="00EC4E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4E32" w:rsidRDefault="00DD0C9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DOCENTI prof. Giovanni Vito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Cianciotti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prof. Giuseppe Pappadà</w:t>
      </w:r>
    </w:p>
    <w:p w:rsidR="00EC4E32" w:rsidRDefault="00EC4E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4E32" w:rsidRDefault="00DD0C9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QUADRO ORARIO  (N.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5ore settimanali nella classe) 3 di laboratorio</w:t>
      </w:r>
    </w:p>
    <w:p w:rsidR="00EC4E32" w:rsidRDefault="00EC4E32"/>
    <w:p w:rsidR="00EC4E32" w:rsidRDefault="00EC4E32"/>
    <w:p w:rsidR="00EC4E32" w:rsidRDefault="00EC4E32"/>
    <w:p w:rsidR="00EC4E32" w:rsidRDefault="00DD0C94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UDA1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CORRENTE ALTERNATA MONOFASE</w:t>
      </w:r>
    </w:p>
    <w:p w:rsidR="00EC4E32" w:rsidRDefault="00DD0C94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right="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Conoscere i parametri dei segnali sinusoidali (ampiezza, valore efficace, periodo, frequenza, pulsazione);</w:t>
      </w:r>
    </w:p>
    <w:p w:rsidR="00EC4E32" w:rsidRDefault="00DD0C94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right="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Conoscere tensione e corrente dei componenti R. L, C in regime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sinusoidale</w:t>
      </w:r>
    </w:p>
    <w:p w:rsidR="00EC4E32" w:rsidRDefault="00DD0C94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right="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Sfasamento tra tensione e corrente</w:t>
      </w:r>
    </w:p>
    <w:p w:rsidR="00EC4E32" w:rsidRDefault="00DD0C94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right="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Impedenza di un circuito</w:t>
      </w:r>
    </w:p>
    <w:p w:rsidR="00EC4E32" w:rsidRDefault="00DD0C94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Potenza in regime sinusoidale: potenza attiva, reattiva e apparente</w:t>
      </w:r>
    </w:p>
    <w:p w:rsidR="00EC4E32" w:rsidRDefault="00EC4E32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C4E32" w:rsidRDefault="00DD0C94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UDA2  SISTEMI TRIFASE</w:t>
      </w:r>
    </w:p>
    <w:p w:rsidR="00EC4E32" w:rsidRDefault="00DD0C94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right="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color w:val="000000"/>
        </w:rPr>
        <w:t>Generalità del sistema trifase</w:t>
      </w:r>
    </w:p>
    <w:p w:rsidR="00EC4E32" w:rsidRDefault="00DD0C94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right="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color w:val="000000"/>
        </w:rPr>
        <w:t>Collegamento dei carichi equilibrati</w:t>
      </w:r>
    </w:p>
    <w:p w:rsidR="00EC4E32" w:rsidRDefault="00DD0C94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right="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color w:val="000000"/>
        </w:rPr>
        <w:t xml:space="preserve">Sistema trifase non </w:t>
      </w:r>
      <w:r>
        <w:rPr>
          <w:color w:val="000000"/>
        </w:rPr>
        <w:t>equilibrato</w:t>
      </w:r>
    </w:p>
    <w:p w:rsidR="00EC4E32" w:rsidRDefault="00DD0C94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color w:val="000000"/>
        </w:rPr>
        <w:t>Potenza elettrica in un sistema trifase</w:t>
      </w:r>
    </w:p>
    <w:p w:rsidR="00EC4E32" w:rsidRDefault="00EC4E32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C4E32" w:rsidRDefault="00DD0C94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UDA3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MACCHINE ELETTRICHE</w:t>
      </w:r>
    </w:p>
    <w:p w:rsidR="00EC4E32" w:rsidRDefault="00DD0C94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Classificazione delle macchine elettriche</w:t>
      </w:r>
    </w:p>
    <w:p w:rsidR="00EC4E32" w:rsidRDefault="00DD0C94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Momento di una forza e di una coppia</w:t>
      </w:r>
    </w:p>
    <w:p w:rsidR="00EC4E32" w:rsidRDefault="00DD0C94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Rotazione sincrona e asincrona</w:t>
      </w:r>
    </w:p>
    <w:p w:rsidR="00EC4E32" w:rsidRDefault="00DD0C94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right="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Struttura meccanica di un motore elettrico</w:t>
      </w:r>
    </w:p>
    <w:p w:rsidR="00EC4E32" w:rsidRDefault="00EC4E32">
      <w:pPr>
        <w:widowControl w:val="0"/>
        <w:spacing w:after="60" w:line="240" w:lineRule="auto"/>
        <w:ind w:right="57"/>
        <w:rPr>
          <w:rFonts w:ascii="Times New Roman" w:eastAsia="Times New Roman" w:hAnsi="Times New Roman" w:cs="Times New Roman"/>
          <w:sz w:val="24"/>
          <w:szCs w:val="24"/>
        </w:rPr>
      </w:pPr>
    </w:p>
    <w:p w:rsidR="00EC4E32" w:rsidRDefault="00EC4E32">
      <w:pPr>
        <w:widowControl w:val="0"/>
        <w:spacing w:after="60" w:line="240" w:lineRule="auto"/>
        <w:ind w:right="57"/>
        <w:rPr>
          <w:rFonts w:ascii="Times New Roman" w:eastAsia="Times New Roman" w:hAnsi="Times New Roman" w:cs="Times New Roman"/>
          <w:sz w:val="24"/>
          <w:szCs w:val="24"/>
        </w:rPr>
      </w:pPr>
    </w:p>
    <w:p w:rsidR="00EC4E32" w:rsidRDefault="00DD0C94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UDA2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CIRCUITI LOGICI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COMBINATORI</w:t>
      </w:r>
    </w:p>
    <w:p w:rsidR="00EC4E32" w:rsidRDefault="00DD0C94">
      <w:pPr>
        <w:widowControl w:val="0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60" w:after="0" w:line="240" w:lineRule="auto"/>
        <w:ind w:right="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Conoscere i sistemi di numerazione comunemente usati nell'elettronica digitale (Binario, Ottale, Esadecimale)  </w:t>
      </w:r>
    </w:p>
    <w:p w:rsidR="00EC4E32" w:rsidRDefault="00DD0C94">
      <w:pPr>
        <w:widowControl w:val="0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Conoscere le operazioni binarie</w:t>
      </w:r>
    </w:p>
    <w:p w:rsidR="00EC4E32" w:rsidRDefault="00DD0C94">
      <w:pPr>
        <w:widowControl w:val="0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Porte logiche fondamentali: OR, AND, NOT</w:t>
      </w:r>
    </w:p>
    <w:p w:rsidR="00EC4E32" w:rsidRDefault="00DD0C94">
      <w:pPr>
        <w:widowControl w:val="0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Universalità delle porte NOR e NAND</w:t>
      </w:r>
    </w:p>
    <w:p w:rsidR="00EC4E32" w:rsidRDefault="00DD0C94">
      <w:pPr>
        <w:widowControl w:val="0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Porte logiche  XOR,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XNOR</w:t>
      </w:r>
    </w:p>
    <w:p w:rsidR="00EC4E32" w:rsidRDefault="00DD0C94">
      <w:pPr>
        <w:widowControl w:val="0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Teoremi e proprietà dell'algebra di Boole</w:t>
      </w:r>
    </w:p>
    <w:p w:rsidR="00EC4E32" w:rsidRDefault="00DD0C94">
      <w:pPr>
        <w:widowControl w:val="0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Funzioni booleane</w:t>
      </w:r>
    </w:p>
    <w:p w:rsidR="00EC4E32" w:rsidRDefault="00DD0C94">
      <w:pPr>
        <w:widowControl w:val="0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Conoscere le forme canoniche delle funzioni booleane</w:t>
      </w:r>
    </w:p>
    <w:p w:rsidR="00EC4E32" w:rsidRDefault="00DD0C94">
      <w:pPr>
        <w:widowControl w:val="0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Conoscere le caratteristiche essenziali delle famiglie tecnologiche degli integrati TTL e CMOS</w:t>
      </w:r>
    </w:p>
    <w:p w:rsidR="00EC4E32" w:rsidRDefault="00EC4E32">
      <w:pPr>
        <w:widowControl w:val="0"/>
        <w:spacing w:after="60" w:line="240" w:lineRule="auto"/>
        <w:ind w:right="57"/>
        <w:rPr>
          <w:rFonts w:ascii="Times New Roman" w:eastAsia="Times New Roman" w:hAnsi="Times New Roman" w:cs="Times New Roman"/>
          <w:sz w:val="24"/>
          <w:szCs w:val="24"/>
        </w:rPr>
      </w:pPr>
    </w:p>
    <w:p w:rsidR="00EC4E32" w:rsidRDefault="00EC4E32">
      <w:pPr>
        <w:widowControl w:val="0"/>
        <w:spacing w:after="60" w:line="240" w:lineRule="auto"/>
        <w:ind w:right="57"/>
        <w:rPr>
          <w:rFonts w:ascii="Times New Roman" w:eastAsia="Times New Roman" w:hAnsi="Times New Roman" w:cs="Times New Roman"/>
          <w:sz w:val="24"/>
          <w:szCs w:val="24"/>
        </w:rPr>
      </w:pPr>
    </w:p>
    <w:p w:rsidR="00EC4E32" w:rsidRDefault="00EC4E32">
      <w:pPr>
        <w:widowControl w:val="0"/>
        <w:spacing w:after="60" w:line="240" w:lineRule="auto"/>
        <w:ind w:right="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4E32" w:rsidRDefault="00DD0C94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UDA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LABORATORIO</w:t>
      </w:r>
    </w:p>
    <w:p w:rsidR="00EC4E32" w:rsidRDefault="00EC4E32">
      <w:pPr>
        <w:spacing w:after="0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EC4E32" w:rsidRDefault="00DD0C9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Circuiti in regime 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lternato</w:t>
      </w:r>
    </w:p>
    <w:p w:rsidR="00EC4E32" w:rsidRDefault="00DD0C9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Circuiti RLC. </w:t>
      </w:r>
    </w:p>
    <w:p w:rsidR="00EC4E32" w:rsidRDefault="00DD0C9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Analisi dei segnali e dello sfasamento</w:t>
      </w:r>
    </w:p>
    <w:p w:rsidR="00EC4E32" w:rsidRDefault="00DD0C9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L’arte del rifasamento</w:t>
      </w:r>
    </w:p>
    <w:p w:rsidR="00EC4E32" w:rsidRDefault="00DD0C9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Misura di tensione e corrente in regime alternato, calcolo e verifica della potenza</w:t>
      </w:r>
    </w:p>
    <w:p w:rsidR="00EC4E32" w:rsidRDefault="00DD0C94">
      <w:pPr>
        <w:numPr>
          <w:ilvl w:val="0"/>
          <w:numId w:val="2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Filtri crossover e curva di risposta</w:t>
      </w:r>
    </w:p>
    <w:p w:rsidR="00EC4E32" w:rsidRDefault="00DD0C94">
      <w:pPr>
        <w:numPr>
          <w:ilvl w:val="0"/>
          <w:numId w:val="2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Manutenzione Impianto audio auditorium</w:t>
      </w:r>
    </w:p>
    <w:p w:rsidR="00EC4E32" w:rsidRDefault="00DD0C9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Riparazione Casse acustiche auditorium</w:t>
      </w:r>
    </w:p>
    <w:p w:rsidR="00EC4E32" w:rsidRDefault="00DD0C9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Istruzioni per Arduino e prova controllore.</w:t>
      </w:r>
    </w:p>
    <w:p w:rsidR="00EC4E32" w:rsidRDefault="00DD0C9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Realizzazione Impianto di allarme tramite controllore Arduino</w:t>
      </w:r>
    </w:p>
    <w:p w:rsidR="00EC4E32" w:rsidRDefault="00DD0C9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Montaggio e prova delle porte logiche</w:t>
      </w:r>
    </w:p>
    <w:p w:rsidR="00EC4E32" w:rsidRDefault="00DD0C9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Progetti vari con porte logiche</w:t>
      </w:r>
    </w:p>
    <w:p w:rsidR="00EC4E32" w:rsidRDefault="00DD0C9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Ricerca guasti su circuiti con porte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logiche e su impianti con motore trifase</w:t>
      </w:r>
    </w:p>
    <w:p w:rsidR="00EC4E32" w:rsidRDefault="00EC4E32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4E32" w:rsidRDefault="00EC4E32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4E32" w:rsidRDefault="00EC4E32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4E32" w:rsidRDefault="00DD0C9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Santeramo in Colle, lì 12 giugno 2025                                                             I docenti</w:t>
      </w:r>
    </w:p>
    <w:p w:rsidR="00EC4E32" w:rsidRDefault="00EC4E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4E32" w:rsidRDefault="00DD0C9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                                                                                                               F.to Giovanni Vito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Cianciotti</w:t>
      </w:r>
      <w:proofErr w:type="spellEnd"/>
    </w:p>
    <w:p w:rsidR="00EC4E32" w:rsidRDefault="00EC4E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4E32" w:rsidRDefault="00EC4E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4E32" w:rsidRDefault="00DD0C9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        F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.to Giuseppa Pappadà</w:t>
      </w:r>
    </w:p>
    <w:p w:rsidR="00EC4E32" w:rsidRDefault="00EC4E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4E32" w:rsidRDefault="00EC4E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4E32" w:rsidRDefault="00EC4E32">
      <w:pPr>
        <w:pBdr>
          <w:top w:val="nil"/>
          <w:left w:val="nil"/>
          <w:bottom w:val="nil"/>
          <w:right w:val="nil"/>
          <w:between w:val="nil"/>
        </w:pBdr>
        <w:tabs>
          <w:tab w:val="left" w:pos="6888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4E32" w:rsidRDefault="00DD0C9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                       Gli alunni</w:t>
      </w:r>
    </w:p>
    <w:p w:rsidR="00EC4E32" w:rsidRDefault="00EC4E32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EC4E32" w:rsidSect="0030434C"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Noto Sans Symbols">
    <w:altName w:val="Calibri"/>
    <w:charset w:val="00"/>
    <w:family w:val="auto"/>
    <w:pitch w:val="default"/>
    <w:sig w:usb0="00000000" w:usb1="00000000" w:usb2="00000000" w:usb3="00000000" w:csb0="00000000" w:csb1="00000000"/>
    <w:embedRegular r:id="rId1" w:fontKey="{9EB3B838-8475-4B10-A3E3-7937309D7FC8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2" w:fontKey="{82851418-123B-4EC3-8CFB-13BF0C1EEAB5}"/>
    <w:embedBold r:id="rId3" w:fontKey="{66D0C238-A9D7-41DC-A5F7-7BE6D75C5AD7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ormata-Medium">
    <w:altName w:val="Calibri"/>
    <w:charset w:val="00"/>
    <w:family w:val="auto"/>
    <w:pitch w:val="default"/>
    <w:sig w:usb0="00000000" w:usb1="00000000" w:usb2="00000000" w:usb3="00000000" w:csb0="0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4" w:fontKey="{F8971336-525F-4BD4-B3A9-11BE015C6D36}"/>
    <w:embedItalic r:id="rId5" w:fontKey="{BCAE9B22-547E-4133-957E-F2F10CAE22F0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6" w:fontKey="{C56A068D-C3B0-42C5-8BFC-ADED74DBFC3F}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9D47A2"/>
    <w:multiLevelType w:val="multilevel"/>
    <w:tmpl w:val="923A2920"/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2D85788C"/>
    <w:multiLevelType w:val="multilevel"/>
    <w:tmpl w:val="EDF46F8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4EE60167"/>
    <w:multiLevelType w:val="multilevel"/>
    <w:tmpl w:val="01E85EE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51D34574"/>
    <w:multiLevelType w:val="multilevel"/>
    <w:tmpl w:val="61D48CEA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5BFD549F"/>
    <w:multiLevelType w:val="multilevel"/>
    <w:tmpl w:val="5F2EE8D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TrueTypeFonts/>
  <w:proofState w:spelling="clean"/>
  <w:defaultTabStop w:val="720"/>
  <w:hyphenationZone w:val="283"/>
  <w:characterSpacingControl w:val="doNotCompress"/>
  <w:compat/>
  <w:rsids>
    <w:rsidRoot w:val="00EC4E32"/>
    <w:rsid w:val="0030434C"/>
    <w:rsid w:val="004E1EAC"/>
    <w:rsid w:val="006477B0"/>
    <w:rsid w:val="00DD0C94"/>
    <w:rsid w:val="00EC4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D5CFA"/>
  </w:style>
  <w:style w:type="paragraph" w:styleId="Titolo1">
    <w:name w:val="heading 1"/>
    <w:basedOn w:val="Normale"/>
    <w:next w:val="Normale"/>
    <w:uiPriority w:val="9"/>
    <w:qFormat/>
    <w:rsid w:val="0030434C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rsid w:val="0030434C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rsid w:val="0030434C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rsid w:val="0030434C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rsid w:val="0030434C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rsid w:val="0030434C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rsid w:val="0030434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rsid w:val="0030434C"/>
    <w:pPr>
      <w:keepNext/>
      <w:keepLines/>
      <w:spacing w:before="480" w:after="120"/>
    </w:pPr>
    <w:rPr>
      <w:b/>
      <w:sz w:val="72"/>
      <w:szCs w:val="72"/>
    </w:rPr>
  </w:style>
  <w:style w:type="paragraph" w:styleId="Paragrafoelenco">
    <w:name w:val="List Paragraph"/>
    <w:basedOn w:val="Normale"/>
    <w:uiPriority w:val="99"/>
    <w:qFormat/>
    <w:rsid w:val="00815FD6"/>
    <w:pPr>
      <w:ind w:left="720"/>
      <w:contextualSpacing/>
    </w:pPr>
  </w:style>
  <w:style w:type="character" w:customStyle="1" w:styleId="ListLabel1">
    <w:name w:val="ListLabel 1"/>
    <w:uiPriority w:val="99"/>
    <w:rsid w:val="00385DB7"/>
    <w:rPr>
      <w:rFonts w:eastAsia="Times New Roman"/>
    </w:rPr>
  </w:style>
  <w:style w:type="paragraph" w:customStyle="1" w:styleId="Default">
    <w:name w:val="Default"/>
    <w:rsid w:val="006B36D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numeroparagrafo">
    <w:name w:val="numero paragrafo"/>
    <w:rsid w:val="009C4DFD"/>
    <w:rPr>
      <w:rFonts w:ascii="Formata-Medium" w:hAnsi="Formata-Medium" w:cs="Formata-Medium"/>
    </w:rPr>
  </w:style>
  <w:style w:type="paragraph" w:customStyle="1" w:styleId="TableParagraph">
    <w:name w:val="Table Paragraph"/>
    <w:basedOn w:val="Normale"/>
    <w:uiPriority w:val="1"/>
    <w:qFormat/>
    <w:rsid w:val="00D36CD8"/>
    <w:pPr>
      <w:widowControl w:val="0"/>
      <w:autoSpaceDE w:val="0"/>
      <w:autoSpaceDN w:val="0"/>
      <w:spacing w:after="0" w:line="240" w:lineRule="auto"/>
    </w:pPr>
    <w:rPr>
      <w:lang w:bidi="it-IT"/>
    </w:rPr>
  </w:style>
  <w:style w:type="paragraph" w:styleId="Sottotitolo">
    <w:name w:val="Subtitle"/>
    <w:basedOn w:val="Normale"/>
    <w:next w:val="Normale"/>
    <w:uiPriority w:val="11"/>
    <w:qFormat/>
    <w:rsid w:val="0030434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av766Vudn24iJN5TEtAHz/QT5Bw==">CgMxLjA4AHIhMUJEcTBnTDJfNkdpRnNZWGZ5ZDR0UGEzcDFhemhHRTBM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386</Words>
  <Characters>2205</Characters>
  <Application>Microsoft Office Word</Application>
  <DocSecurity>0</DocSecurity>
  <Lines>18</Lines>
  <Paragraphs>5</Paragraphs>
  <ScaleCrop>false</ScaleCrop>
  <Company/>
  <LinksUpToDate>false</LinksUpToDate>
  <CharactersWithSpaces>2586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 Windows</dc:creator>
  <cp:lastModifiedBy>user</cp:lastModifiedBy>
  <cp:revision>2</cp:revision>
  <dcterms:created xsi:type="dcterms:W3CDTF">2025-06-03T10:54:00Z</dcterms:created>
  <dcterms:modified xsi:type="dcterms:W3CDTF">2025-06-03T10:54:00Z</dcterms:modified>
</cp:coreProperties>
</file>